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EB4099" w:rsidRDefault="00A545FD" w:rsidP="00A545FD">
      <w:pPr>
        <w:rPr>
          <w:rFonts w:ascii="Tahoma" w:hAnsi="Tahoma" w:cs="Tahoma"/>
          <w:b/>
          <w:color w:val="002060"/>
        </w:rPr>
      </w:pPr>
    </w:p>
    <w:p w14:paraId="4B379A54" w14:textId="08B8BC48" w:rsidR="00A545FD" w:rsidRPr="002E4589" w:rsidRDefault="00A545FD" w:rsidP="00A545FD">
      <w:pPr>
        <w:jc w:val="center"/>
        <w:rPr>
          <w:rFonts w:ascii="Tahoma" w:hAnsi="Tahoma" w:cs="Tahoma"/>
          <w:b/>
          <w:color w:val="002060"/>
          <w:sz w:val="20"/>
          <w:szCs w:val="20"/>
        </w:rPr>
      </w:pPr>
      <w:bookmarkStart w:id="0" w:name="_Hlk206169231"/>
      <w:bookmarkStart w:id="1" w:name="_Hlk206170960"/>
      <w:bookmarkStart w:id="2" w:name="_Hlk206171150"/>
      <w:r w:rsidRPr="002E4589">
        <w:rPr>
          <w:rFonts w:ascii="Tahoma" w:hAnsi="Tahoma" w:cs="Tahoma"/>
          <w:b/>
          <w:color w:val="002060"/>
          <w:sz w:val="20"/>
          <w:szCs w:val="20"/>
        </w:rPr>
        <w:t xml:space="preserve">Declarație pe proprie răspundere </w:t>
      </w:r>
      <w:bookmarkEnd w:id="0"/>
      <w:r w:rsidRPr="002E4589">
        <w:rPr>
          <w:rFonts w:ascii="Tahoma" w:hAnsi="Tahoma" w:cs="Tahoma"/>
          <w:b/>
          <w:color w:val="002060"/>
          <w:sz w:val="20"/>
          <w:szCs w:val="20"/>
        </w:rPr>
        <w:t xml:space="preserve">privind îndeplinirea obligațiilor de plată </w:t>
      </w:r>
      <w:r w:rsidR="00EB4099" w:rsidRPr="002E4589">
        <w:rPr>
          <w:rFonts w:ascii="Tahoma" w:hAnsi="Tahoma" w:cs="Tahoma"/>
          <w:b/>
          <w:color w:val="002060"/>
          <w:sz w:val="20"/>
          <w:szCs w:val="20"/>
        </w:rPr>
        <w:t xml:space="preserve">la bugetul </w:t>
      </w:r>
      <w:r w:rsidR="00A64E44" w:rsidRPr="002E4589">
        <w:rPr>
          <w:rFonts w:ascii="Tahoma" w:hAnsi="Tahoma" w:cs="Tahoma"/>
          <w:b/>
          <w:color w:val="002060"/>
          <w:sz w:val="20"/>
          <w:szCs w:val="20"/>
        </w:rPr>
        <w:t>de stat</w:t>
      </w:r>
    </w:p>
    <w:p w14:paraId="2F285F6F" w14:textId="77777777" w:rsidR="00A545FD" w:rsidRPr="002E4589" w:rsidRDefault="00A545FD" w:rsidP="00A545FD">
      <w:pPr>
        <w:jc w:val="center"/>
        <w:rPr>
          <w:rFonts w:ascii="Tahoma" w:hAnsi="Tahoma" w:cs="Tahoma"/>
          <w:bCs/>
          <w:color w:val="002060"/>
          <w:sz w:val="20"/>
          <w:szCs w:val="20"/>
        </w:rPr>
      </w:pPr>
    </w:p>
    <w:p w14:paraId="3AE1F3C6" w14:textId="77777777" w:rsidR="00A545FD" w:rsidRPr="002E4589" w:rsidRDefault="00A545FD" w:rsidP="00A545FD">
      <w:pPr>
        <w:jc w:val="both"/>
        <w:rPr>
          <w:rFonts w:ascii="Tahoma" w:hAnsi="Tahoma" w:cs="Tahoma"/>
          <w:color w:val="002060"/>
          <w:sz w:val="20"/>
          <w:szCs w:val="20"/>
        </w:rPr>
      </w:pPr>
      <w:r w:rsidRPr="002E4589">
        <w:rPr>
          <w:rFonts w:ascii="Tahoma" w:hAnsi="Tahoma" w:cs="Tahoma"/>
          <w:color w:val="002060"/>
          <w:sz w:val="20"/>
          <w:szCs w:val="20"/>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0951D397" w14:textId="77777777" w:rsidR="00A545FD" w:rsidRPr="002E4589" w:rsidRDefault="00A545FD" w:rsidP="00A545FD">
      <w:pPr>
        <w:jc w:val="both"/>
        <w:rPr>
          <w:rFonts w:ascii="Tahoma" w:hAnsi="Tahoma" w:cs="Tahoma"/>
          <w:color w:val="002060"/>
          <w:sz w:val="20"/>
          <w:szCs w:val="20"/>
        </w:rPr>
      </w:pPr>
    </w:p>
    <w:p w14:paraId="60ECB9D4" w14:textId="237578EC" w:rsidR="00EB4099" w:rsidRPr="002E4589" w:rsidRDefault="00A545FD" w:rsidP="00EB4099">
      <w:pPr>
        <w:rPr>
          <w:rFonts w:ascii="Tahoma" w:hAnsi="Tahoma" w:cs="Tahoma"/>
          <w:color w:val="002060"/>
          <w:sz w:val="20"/>
          <w:szCs w:val="20"/>
        </w:rPr>
      </w:pPr>
      <w:r w:rsidRPr="002E4589">
        <w:rPr>
          <w:rFonts w:ascii="Tahoma" w:hAnsi="Tahoma" w:cs="Tahoma"/>
          <w:color w:val="002060"/>
          <w:sz w:val="20"/>
          <w:szCs w:val="20"/>
        </w:rPr>
        <w:t xml:space="preserve">Societatea.....  și-a îndeplinit obligațiile de plată </w:t>
      </w:r>
      <w:r w:rsidR="00EB4099" w:rsidRPr="002E4589">
        <w:rPr>
          <w:rFonts w:ascii="Tahoma" w:hAnsi="Tahoma" w:cs="Tahoma"/>
          <w:color w:val="002060"/>
          <w:sz w:val="20"/>
          <w:szCs w:val="20"/>
        </w:rPr>
        <w:t xml:space="preserve">nete la bugetul </w:t>
      </w:r>
      <w:r w:rsidR="00A64E44" w:rsidRPr="002E4589">
        <w:rPr>
          <w:rFonts w:ascii="Tahoma" w:hAnsi="Tahoma" w:cs="Tahoma"/>
          <w:color w:val="002060"/>
          <w:sz w:val="20"/>
          <w:szCs w:val="20"/>
        </w:rPr>
        <w:t>de stat</w:t>
      </w:r>
      <w:r w:rsidR="00EB4099" w:rsidRPr="002E4589">
        <w:rPr>
          <w:rFonts w:ascii="Tahoma" w:hAnsi="Tahoma" w:cs="Tahoma"/>
          <w:color w:val="002060"/>
          <w:sz w:val="20"/>
          <w:szCs w:val="20"/>
        </w:rPr>
        <w:t xml:space="preserve"> pentru toate punctele de lucru, în cuantumul stabilit de legislația în vigoare.</w:t>
      </w:r>
    </w:p>
    <w:bookmarkEnd w:id="1"/>
    <w:p w14:paraId="752D7E4F" w14:textId="74A1DFC4" w:rsidR="00EB4099" w:rsidRPr="002E4589" w:rsidRDefault="00EB4099" w:rsidP="00A545FD">
      <w:pPr>
        <w:rPr>
          <w:rFonts w:ascii="Tahoma" w:hAnsi="Tahoma" w:cs="Tahoma"/>
          <w:color w:val="002060"/>
          <w:sz w:val="20"/>
          <w:szCs w:val="20"/>
        </w:rPr>
      </w:pPr>
    </w:p>
    <w:p w14:paraId="5E3E6899" w14:textId="77777777" w:rsidR="00A545FD" w:rsidRPr="002E4589" w:rsidRDefault="00A545FD" w:rsidP="00A545FD">
      <w:pPr>
        <w:autoSpaceDE w:val="0"/>
        <w:autoSpaceDN w:val="0"/>
        <w:adjustRightInd w:val="0"/>
        <w:spacing w:after="0"/>
        <w:jc w:val="both"/>
        <w:rPr>
          <w:rFonts w:ascii="Tahoma" w:hAnsi="Tahoma" w:cs="Tahoma"/>
          <w:bCs/>
          <w:color w:val="002060"/>
          <w:sz w:val="20"/>
          <w:szCs w:val="20"/>
          <w:lang w:eastAsia="ja-JP"/>
        </w:rPr>
      </w:pPr>
    </w:p>
    <w:p w14:paraId="1B3FA5E7" w14:textId="77777777" w:rsidR="00A545FD" w:rsidRPr="002E4589" w:rsidRDefault="00A545FD" w:rsidP="00A545FD">
      <w:pPr>
        <w:rPr>
          <w:rFonts w:ascii="Tahoma" w:hAnsi="Tahoma" w:cs="Tahoma"/>
          <w:bCs/>
          <w:color w:val="002060"/>
          <w:sz w:val="20"/>
          <w:szCs w:val="20"/>
          <w:lang w:eastAsia="ja-JP"/>
        </w:rPr>
      </w:pPr>
      <w:bookmarkStart w:id="3" w:name="_Hlk206171014"/>
      <w:r w:rsidRPr="002E4589">
        <w:rPr>
          <w:rFonts w:ascii="Tahoma" w:hAnsi="Tahoma" w:cs="Tahoma"/>
          <w:bCs/>
          <w:color w:val="002060"/>
          <w:sz w:val="20"/>
          <w:szCs w:val="20"/>
          <w:lang w:eastAsia="ja-JP"/>
        </w:rPr>
        <w:t>Nume și prenume reprezentant legal</w:t>
      </w:r>
    </w:p>
    <w:p w14:paraId="73CC4D1B" w14:textId="77777777" w:rsidR="00A545FD" w:rsidRPr="002E4589" w:rsidRDefault="00A545FD" w:rsidP="00A545FD">
      <w:pPr>
        <w:rPr>
          <w:rFonts w:ascii="Tahoma" w:hAnsi="Tahoma" w:cs="Tahoma"/>
          <w:bCs/>
          <w:color w:val="002060"/>
          <w:sz w:val="20"/>
          <w:szCs w:val="20"/>
          <w:lang w:eastAsia="ja-JP"/>
        </w:rPr>
      </w:pPr>
      <w:r w:rsidRPr="002E4589">
        <w:rPr>
          <w:rFonts w:ascii="Tahoma" w:hAnsi="Tahoma" w:cs="Tahoma"/>
          <w:bCs/>
          <w:color w:val="002060"/>
          <w:sz w:val="20"/>
          <w:szCs w:val="20"/>
          <w:lang w:eastAsia="ja-JP"/>
        </w:rPr>
        <w:t>Semnătura</w:t>
      </w:r>
    </w:p>
    <w:p w14:paraId="7FB6FBDE" w14:textId="77777777" w:rsidR="00A545FD" w:rsidRPr="002E4589" w:rsidRDefault="00A545FD" w:rsidP="00A545FD">
      <w:pPr>
        <w:rPr>
          <w:rFonts w:ascii="Tahoma" w:hAnsi="Tahoma" w:cs="Tahoma"/>
          <w:bCs/>
          <w:color w:val="002060"/>
          <w:sz w:val="20"/>
          <w:szCs w:val="20"/>
          <w:lang w:eastAsia="ja-JP"/>
        </w:rPr>
      </w:pPr>
      <w:r w:rsidRPr="002E4589">
        <w:rPr>
          <w:rFonts w:ascii="Tahoma" w:hAnsi="Tahoma" w:cs="Tahoma"/>
          <w:bCs/>
          <w:color w:val="002060"/>
          <w:sz w:val="20"/>
          <w:szCs w:val="20"/>
          <w:lang w:eastAsia="ja-JP"/>
        </w:rPr>
        <w:t>Data</w:t>
      </w:r>
    </w:p>
    <w:bookmarkEnd w:id="2"/>
    <w:bookmarkEnd w:id="3"/>
    <w:p w14:paraId="1BE60550" w14:textId="77777777" w:rsidR="00B44B9C" w:rsidRDefault="00B44B9C"/>
    <w:sectPr w:rsidR="00B44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2E4589"/>
    <w:rsid w:val="0030173C"/>
    <w:rsid w:val="006D20BD"/>
    <w:rsid w:val="00A545FD"/>
    <w:rsid w:val="00A55049"/>
    <w:rsid w:val="00A64E44"/>
    <w:rsid w:val="00B44B9C"/>
    <w:rsid w:val="00C820C0"/>
    <w:rsid w:val="00EB40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Titlu1">
    <w:name w:val="heading 1"/>
    <w:basedOn w:val="Normal"/>
    <w:next w:val="Normal"/>
    <w:link w:val="Titlu1Caracte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545F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545F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545F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545F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545F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545F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545F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545FD"/>
    <w:rPr>
      <w:rFonts w:eastAsiaTheme="majorEastAsia" w:cstheme="majorBidi"/>
      <w:color w:val="272727" w:themeColor="text1" w:themeTint="D8"/>
    </w:rPr>
  </w:style>
  <w:style w:type="paragraph" w:styleId="Titlu">
    <w:name w:val="Title"/>
    <w:basedOn w:val="Normal"/>
    <w:next w:val="Normal"/>
    <w:link w:val="TitluCaracte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A545F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A545F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A545FD"/>
    <w:rPr>
      <w:i/>
      <w:iCs/>
      <w:color w:val="404040" w:themeColor="text1" w:themeTint="BF"/>
    </w:rPr>
  </w:style>
  <w:style w:type="paragraph" w:styleId="Listparagraf">
    <w:name w:val="List Paragraph"/>
    <w:basedOn w:val="Normal"/>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A545FD"/>
    <w:rPr>
      <w:i/>
      <w:iCs/>
      <w:color w:val="0F4761" w:themeColor="accent1" w:themeShade="BF"/>
    </w:rPr>
  </w:style>
  <w:style w:type="paragraph" w:styleId="Citatintens">
    <w:name w:val="Intense Quote"/>
    <w:basedOn w:val="Normal"/>
    <w:next w:val="Normal"/>
    <w:link w:val="CitatintensCaracte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A545FD"/>
    <w:rPr>
      <w:i/>
      <w:iCs/>
      <w:color w:val="0F4761" w:themeColor="accent1" w:themeShade="BF"/>
    </w:rPr>
  </w:style>
  <w:style w:type="character" w:styleId="Referireintens">
    <w:name w:val="Intense Reference"/>
    <w:basedOn w:val="Fontdeparagrafimplicit"/>
    <w:uiPriority w:val="32"/>
    <w:qFormat/>
    <w:rsid w:val="00A54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731</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TEODORA-LACRAMIOARA RAT</cp:lastModifiedBy>
  <cp:revision>2</cp:revision>
  <dcterms:created xsi:type="dcterms:W3CDTF">2025-08-18T06:26:00Z</dcterms:created>
  <dcterms:modified xsi:type="dcterms:W3CDTF">2025-08-18T06:26:00Z</dcterms:modified>
</cp:coreProperties>
</file>